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【玩转海陆空】日本半自助6天深度游|白川乡合掌村|高山阵屋|高山老街|河口湖游船|镰仓小町通散策|阪东|深圳直飞行程单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RH17453965479w-HR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【精选景点】：河口湖游船、白川乡合掌村、奈良神鹿公园等；
                <w:br/>
                【精选美食】：温泉酒店料理、烤肉料理、日式御膳海鲜锅、飞驒牛料理等等；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分钟）--金阁寺（停约30分钟）--祗园花见小路*艺伎街（停约 45 分钟）
                <w:br/>
                ★【奈良神鹿公园】：奈良神鹿公园樱花满开，是值得一切的春和景明。满公园的小鹿自由漫步，阳光洒在树叶上熠熠闪光。与可爱的小鹿一起感受独属于春日的浪漫。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
                <w:br/>
                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河口湖游船（停约 60 分钟）--镰仓江之电/湘南高校打卡（停约 30 分钟）--
                <w:br/>
                镰仓小町通散策（停约 30 分钟）--综合免税店（停约 60分钟）
                <w:br/>
                ★【河口湖游船】:乘坐河口湖游船是欣赏富士山和河口湖美景的最佳方式之一。在船上，你可以尽情拍摄美丽的照片，并享受宁静的湖泊风景.
                <w:br/>
                温馨提示：若去河口湖游船期间船满，则替换成山中湖游船。
                <w:br/>
                ★【镰仓江之岛电铁】: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秋叶原电器城（停约 60 分钟）--东京塔含门票（停约 60 分钟）--银座（停约90 
                <w:br/>
                分钟） 东京成田机场✈深圳
                <w:br/>
                ★【秋叶原电器城】：日本知名的电器动漫一条街，发烧友必去之处，更是东京高端科技的集中地。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午餐：日式御膳海鲜锅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2025-04-24T15:41:13+08:00</dcterms:created>
  <dcterms:modified xsi:type="dcterms:W3CDTF">2025-04-24T15:41:13+08:00</dcterms:modified>
</cp:coreProperties>
</file>

<file path=docProps/custom.xml><?xml version="1.0" encoding="utf-8"?>
<Properties xmlns="http://schemas.openxmlformats.org/officeDocument/2006/custom-properties" xmlns:vt="http://schemas.openxmlformats.org/officeDocument/2006/docPropsVTypes"/>
</file>