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GM-2025（3-4月）V3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★尊享一：全程纯玩无购物，无特产超市，无苗寨
                <w:br/>
                ★尊享二：10人以上安排2+1航空座椅豪华旅游巴士，可躺可坐，超大空间
                <w:br/>
                ★尊享三：全程国证金牌导游带团，一站式贴心服务，让您真正体会到物超所值的旅游
                <w:br/>
                ★尊享四：特别安排特色美食【野山菌蘑菇宴】【阿牛血粑鸭宴】、价值888元/桌【一山一院私房菜】
                <w:br/>
                ★尊享五：赠送百龙天梯单程，体验66秒直达山顶的速度与激情
                <w:br/>
                ★尊享六：独家升级安排价值38元/人【悠闲下午茶】，品老茶、喝茶点，畅享休闲旅途
                <w:br/>
                ★尊享七：16人以上升级派全陪服务（注：此全陪服务是地接导游直踩来广州南站接团客人，回程当地高铁站送站结束的，不跟回广州的，报名敬请知悉）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长沙参考酒店：华美达、宜尚、智选假日，星享恩酒店、隐程酒店、柏栎精选、亚朵省政府店，丽呈名爵等同级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长沙→大峡谷玻璃桥B线→千古情景区&amp;表演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张家界参考酒店：入住1晚五星级纳百利（原：皇冠假日）酒店（如遇满房则安排同级酒店-华天精选）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张家界国家森林公园→悠闲下午茶→一山一院私房菜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晚餐前往张家界核心景区享用【一山一院私房菜】（价值888元/桌，不去不退）独家私房菜，无论是餐厅环境，还是菜品，都是精心打造，为的是给您的旅途增添一份惊喜和美好记忆。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午餐：团队团餐-蘑菇宴     晚餐：X   </w:t>
            </w:r>
          </w:p>
        </w:tc>
        <w:tc>
          <w:tcPr/>
          <w:p>
            <w:pPr>
              <w:pStyle w:val="indent"/>
            </w:pPr>
            <w:r>
              <w:rPr>
                <w:rFonts w:ascii="宋体" w:hAnsi="宋体" w:eastAsia="宋体" w:cs="宋体"/>
                <w:color w:val="000000"/>
                <w:sz w:val="20"/>
                <w:szCs w:val="20"/>
              </w:rPr>
              <w:t xml:space="preserve">第4晚 凤凰参考酒店：入住凯盛国际酒店、凤栖文豪或同级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酒店住宿：全程3晚豪华酒店或客栈+1晚长沙舒适酒店（本行程酒店无三人间或加床服务，如遇单人情况，请您补足房差，谢谢配合）
                <w:br/>
                第1晚 长沙参考酒店：华美达、宜尚、智选假日，星享恩酒店、隐程酒店、柏栎精选、亚朵省政府店，丽呈名爵等同级
                <w:br/>
                第2晚 张家界参考酒店：入住1晚五星级纳百利（原：皇冠假日）酒店（如遇满房则安排同级酒店-华天精选）
                <w:br/>
                第3晚 张家界参考酒店：入住蓝湾博格酒店或同级
                <w:br/>
                第4晚 凤凰参考酒店：入住凯盛国际酒店、凤栖文豪或同级
                <w:br/>
                3. 团队用餐：全程安排6正4早（酒店含早餐、不用者不退） 正餐40元/人，其中3餐升级【一山一院私房菜价值888元/桌、野山菌蘑菇宴、阿牛血粑鸭宴】此为团队用餐，用餐条件与广东有一定的差异，大家应有心理准备。若放弃用餐，恕不退费，敬请谅解。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打包赠送项目：韶山环保车+百龙天梯上行+天子山缆车下行+天门山扶梯+玻璃栈道鞋套+大峡谷体验套票+千古情景区&amp;表演+土司城+凤凰接驳车
                <w:br/>
                注：不含景点内小门票以及缆车；行程外的自费项目以及私人所产生的个人费用；打包赠送项目，不去不退任何费用，此产品为包干价，长者证、军官证、记者证、教师证等无优惠，请知悉；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10人成团出发；16人以上升级派全陪服务（注：此全陪服务是地接导游直踩来广州南站接团客人，回程当地高铁站送站结束的，不跟回广州的，报名敬请知悉）。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2025-04-04T23:39:21+08:00</dcterms:created>
  <dcterms:modified xsi:type="dcterms:W3CDTF">2025-04-04T23:39:21+08:00</dcterms:modified>
</cp:coreProperties>
</file>

<file path=docProps/custom.xml><?xml version="1.0" encoding="utf-8"?>
<Properties xmlns="http://schemas.openxmlformats.org/officeDocument/2006/custom-properties" xmlns:vt="http://schemas.openxmlformats.org/officeDocument/2006/docPropsVTypes"/>
</file>