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国之境·寻梦北极光】东北内蒙全景专列环游16天｜黑吉辽冀蒙｜大美漠河｜神州北极｜哈尔滨｜吉林长白山｜沈阳故宫｜少帅府｜盘锦红海滩｜丹东鸭绿江断桥｜奉上河口景区｜呼伦贝尔大草原｜海拉尔｜满洲里国门｜河北秦皇岛｜山海关｜北戴河｜老龙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GX-20250221L3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呼伦贝尔市-满洲里市-吉林市-黑龙江省-哈尔滨市-大兴安岭漠河北极村-大兴安岭漠河火灾纪念馆-吉林长白山天池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1、2025年4月20日左右（最终出发时间以铁路总公司调令为准）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2025全新漠河北极光专列， 带您寻梦北极光， 探索三国边境。
                <w:br/>
                河北（秦皇岛 、山海关、北戴河、天下第一关、老龙头、大型演出《长城》）
                <w:br/>
                辽宁（盘锦、红海滩、红海滩湿地科学馆、苇海-蟹滩湿地、沈阳故宫、少帅府、丹东鸭绿江断桥、奉上河口景区）
                <w:br/>
                黑龙江（哈尔滨、圣索菲亚大教堂、太阳岛公园、中央大街、斯大林公园、防洪纪念塔、漠河、北极村、观音山、李金镛祠堂、松苑原始森林公园）
                <w:br/>
                内蒙（满洲里、海拉尔、二卡跨国湿地、国门、呼伦贝尔大草原）
                <w:br/>
                吉林（敦化、长白山）
                <w:br/>
                <w:br/>
                活动特色：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特色美食：草原特色牛排锅、山海关御膳宴、品尝东北地道特色餐—东北铁锅炖、东北饺子宴、
                <w:br/>
                长白山朝鲜风味餐、
                <w:br/>
                好礼赠送：北戴河贝壳手串一条、哈尔滨网红拍照红丝巾一条、呼伦贝尔大草原哈达一条、草原奶酪一
                <w:br/>
                包、长白山人参一只、沈阳不老林糖果一袋，景区每人每天一瓶矿泉水，团队集体照一张！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指定时间地点集合，乘旅游专列赴山海关，开始愉快的大东北之旅。
                <w:br/>
                特别说明：出发日期为2025年4月20日左右（具体日期以国家铁路调令为准）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广州—山海关
                <w:br/>
                在专列上欣赏沿途风光，开展各种适宜的娱乐活动。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山海关—北戴河
                <w:br/>
                上午抵达古城山海关，参观壮观的—【天下第一关】（游览约80分钟），登城楼顶，体验“两京销钥无双地，万里长城第一关”的意境。观万里长城东部起点【老龙头】；沉浸观影大型室内史诗演出【长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
                <w:br/>
                交通：专列/旅游大巴车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北戴河舒适型酒店标准间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山海关-专列赴盘锦-红海滩-红海滩湿地科学馆
                <w:br/>
                早餐后，乘专列赴盘锦，抵达盘锦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后入住酒店休息！
                <w:br/>
                交通：专列/大巴车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盘锦—哈尔滨
                <w:br/>
                早餐后，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晚抵达哈尔滨入住酒店休息！
                <w:br/>
                交通：专列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哈尔滨舒适型酒店标准间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哈尔滨-漠河/塔河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漠河/塔河。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
                <w:br/>
                抵达漠河/塔河站，乘车赴中国的最北端——【北极村】（车程约1.5小时），途中参观【观音山】，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抵达北极村后与天涯海角齐名的【神州北极-北极村村碑】拍照留念，观看【中华北陲碑】，中国【最北一哨】，【中国最北邮局】，【最北一家】，远望俄罗斯村庄——【伊格纳斯伊诺村】，隔江欣赏俄罗斯风光。沿途观赏大自然的美丽景色。后前往参观【松苑原始森林公园】（游览约30分钟），游览【北极星公园】（游览约30分钟），俯瞰漠河县城全景，入住酒店休息！
                <w:br/>
                备注：因漠河、北极村接待能力有限，团队到北极村后需要分开入住，漠河及北极村的游览顺序会根据实际情况调整！
                <w:br/>
                交通：专列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漠河/北极村舒适型酒店标准间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漠河/塔河—海拉尔
                <w:br/>
                早餐后，漠河/塔河站乘火车前往海拉尔。
                <w:br/>
                交通：专列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交通：专列/旅游大巴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满洲里—呼伦贝尔大草原—敦化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交通：专列/旅游大巴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二道白河镇—长白山—敦化—沈阳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空调火车专列硬（软）卧，当地空调旅游车（保证一人一正座）。报名时请提供身份证复印件。
                <w:br/>
                2、住宿：宿7晚舒服经济型酒店，每成人每晚一个床位，若出现单男单女，客人需补单房差入住双标间。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 7早 10正（酒店房费含早，不用不退，如有特殊用餐需备注，火车上不含餐）10人/桌，此产品是打包价，所有餐食如自动放弃，款项恕不退还。餐饮风味、用餐条件与广东有一定的差异，大家应有心理准备。
                <w:br/>
                4、用车：5-55 座空调旅游车，按实际人数用车，保证一人一正座。
                <w:br/>
                5、导游：全程导游陪同服务，当地普通话导游服务。
                <w:br/>
                6、小童：6岁以下含半餐、汽车车位、导服，不含火车铺位、床位、门票）；6岁以上跟成人一样标准。
                <w:br/>
                7、医护：专列上配备医护人员提供专列上游客保健咨询服务。注意：60 周岁及以上长者出游，须签订《长者旅游告知书》（见后附），建议额外购买商业旅游意外险。凡 70 周岁以上（含70周岁）参团客人，请出示三甲医院开具的可出游健康证明和医院体检报告。70周岁以上的长者，原则上需要有60周岁以下（不含60周岁）成年人陪同才能参团旅游。
                <w:br/>
                8、购物点：全程安排6个购物店，自由买卖，理性消费。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 深海珍珠展览馆</w:t>
            </w:r>
          </w:p>
        </w:tc>
        <w:tc>
          <w:tcPr/>
          <w:p>
            <w:pPr>
              <w:pStyle w:val="indent"/>
            </w:pPr>
            <w:r>
              <w:rPr>
                <w:rFonts w:ascii="宋体" w:hAnsi="宋体" w:eastAsia="宋体" w:cs="宋体"/>
                <w:color w:val="000000"/>
                <w:sz w:val="20"/>
                <w:szCs w:val="20"/>
              </w:rPr>
              <w:t xml:space="preserve">海水珍珠、干海鲜等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哈尔滨：土特产品商店</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漠河：土特产品商店+车销</w:t>
            </w:r>
          </w:p>
        </w:tc>
        <w:tc>
          <w:tcPr/>
          <w:p>
            <w:pPr>
              <w:pStyle w:val="indent"/>
            </w:pPr>
            <w:r>
              <w:rPr>
                <w:rFonts w:ascii="宋体" w:hAnsi="宋体" w:eastAsia="宋体" w:cs="宋体"/>
                <w:color w:val="000000"/>
                <w:sz w:val="20"/>
                <w:szCs w:val="20"/>
              </w:rPr>
              <w:t xml:space="preserve">大兴安岭土特产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哈尔滨室内冰雪艺术馆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漠河熊园+知青管+鄂伦春博物馆+采金小镇+鹿苑</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60周岁以下全程不含门票1346元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1,141.00</w:t>
            </w:r>
          </w:p>
        </w:tc>
      </w:tr>
      <w:tr>
        <w:trPr/>
        <w:tc>
          <w:tcPr/>
          <w:p>
            <w:pPr>
              <w:pStyle w:val="indent"/>
            </w:pPr>
            <w:r>
              <w:rPr>
                <w:rFonts w:ascii="宋体" w:hAnsi="宋体" w:eastAsia="宋体" w:cs="宋体"/>
                <w:color w:val="000000"/>
                <w:sz w:val="20"/>
                <w:szCs w:val="20"/>
              </w:rPr>
              <w:t xml:space="preserve">60-64周岁全程不含门票922元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787.00</w:t>
            </w:r>
          </w:p>
        </w:tc>
      </w:tr>
      <w:tr>
        <w:trPr/>
        <w:tc>
          <w:tcPr/>
          <w:p>
            <w:pPr>
              <w:pStyle w:val="indent"/>
            </w:pPr>
            <w:r>
              <w:rPr>
                <w:rFonts w:ascii="宋体" w:hAnsi="宋体" w:eastAsia="宋体" w:cs="宋体"/>
                <w:color w:val="000000"/>
                <w:sz w:val="20"/>
                <w:szCs w:val="20"/>
              </w:rPr>
              <w:t xml:space="preserve">65-69周岁全程不含门票809元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674.00</w:t>
            </w:r>
          </w:p>
        </w:tc>
      </w:tr>
      <w:tr>
        <w:trPr/>
        <w:tc>
          <w:tcPr/>
          <w:p>
            <w:pPr>
              <w:pStyle w:val="indent"/>
            </w:pPr>
            <w:r>
              <w:rPr>
                <w:rFonts w:ascii="宋体" w:hAnsi="宋体" w:eastAsia="宋体" w:cs="宋体"/>
                <w:color w:val="000000"/>
                <w:sz w:val="20"/>
                <w:szCs w:val="20"/>
              </w:rPr>
              <w:t xml:space="preserve">70周岁以上全程不含门票550元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空铺损失：专列系包车性质，合同签订后车票不办理改签、分乘、变径或退票。如因个人原因无法按时出行，出发前可随时换人，如距出发20天以内退团且无人代替则收取空铺损失：空调（硬卧2000元/铺位，软卧3500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2025-02-23T05:08:36+08:00</dcterms:created>
  <dcterms:modified xsi:type="dcterms:W3CDTF">2025-02-23T05:08:36+08:00</dcterms:modified>
</cp:coreProperties>
</file>

<file path=docProps/custom.xml><?xml version="1.0" encoding="utf-8"?>
<Properties xmlns="http://schemas.openxmlformats.org/officeDocument/2006/custom-properties" xmlns:vt="http://schemas.openxmlformats.org/officeDocument/2006/docPropsVTypes"/>
</file>