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阿联酋迪拜7天（FRI）行程单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AA202501001XC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2、鼎级奢华酒店：迪拜卓美亚集团旗下-被誉称为“七星级”帆船酒店（170平方复式海景套房：阿拉伯海景观），一望无际的浩瀚波斯湾就在眼前，尽享中东油王奢华人生。
                <w:br/>
                帆船住客尊享六大礼遇：
                <w:br/>
                （1）持房卡免费赠送帆船酒店奢华自助早餐1次。
                <w:br/>
                （2）持房卡免费赠送爱马仕香水洗浴套装。
                <w:br/>
                （3）持房卡免费赠送卓美亚帆船酒店定制沙滩包（每个房间1个）。
                <w:br/>
                （4）持房卡无限次免费畅玩海上后花园Terrace网红无边泳池（仅对住客开放）。
                <w:br/>
                （5）持房卡无限次免费畅玩疯狂维迪WILD WADI水上乐园，恒温调控。
                <w:br/>
                （6）持房卡无限次免费畅玩乘坐阿拉伯木船往返古堡集市&amp;闲逛+与帆船合影。
                <w:br/>
                其他：持房卡无限次免费畅玩帆船酒店高空落地玻璃游泳池，奢华健身房等等免费措施。
                <w:br/>
                3、精选酒店：入住1晚首都阿布扎比+3晚迪拜国际五星酒店。
                <w:br/>
                4、迪拜至具代表性项目：沙漠冲沙，含BBQ烧烤晚餐、饮料，穿着阿拉伯服饰拍照，品尝阿拉伯水烟，绘制阿拉伯手绘，观看当地肚皮舞或其他表演，乘坐越野车驰骋沙漠。
                <w:br/>
                5、【新晋网红地标】阿布扎比亚伯拉罕诸教之家，融入三大宗教文化，促进宗教之间的对话与交流。
                <w:br/>
                6、【购物殿堂】世界鼎级购物殿堂-迪拜商场，约50个足球场般大，尽享梦幻购物天堂。
                <w:br/>
                7、【品尝美食】海鲜手抓饭、阿拉伯特色餐、中式小火锅、沙漠BBQ烧烤自助餐。
                <w:br/>
                8、乘坐世界最先进无人驾驶轻轨俯瞰被评为“世界第八大奇迹”的棕榈岛，外观亚特兰蒂斯酒店。
                <w:br/>
                9、逛逛卓美亚运河古堡集市，在古城内穿行，走过那些小桥，把帆船酒店作为背景来张绝美合影。
                <w:br/>
                10、参观阿拉伯文化之都“沙迦之心”遗产区-沙迦伊斯兰文明博物馆，在此更好了解伊斯兰文化。
                <w:br/>
                11、参观沙迦古董车博物馆，百余辆20世纪早期所生产的不同品牌的经典型汽车，大开眼界。
                <w:br/>
                12、探访阿法迪Al-Fahidi历史街区-伊朗小镇，迪拜最古老的历史遗址，产生穿越时空的错觉。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40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2、阿布扎比总统府Qasr Al Watan（自费约80美金/人）（入内约50分钟，包含对外开放的宫殿和花园套票），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Rotana或Grand Millennium Al Wahda或同级阿布扎比国际五星酒店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【帆船酒店其他介绍】
                <w:br/>
                1、晚餐建议：客人自行留在帆船酒店选择喜好餐厅并提前预定用餐(有中文接线生），如空中旋转餐厅或海底世界餐厅、阿拉伯皇宫餐厅、JUNSUI亚洲餐厅；或选择旁边的酒店数十个特色餐厅用餐，丰俭由人，自由点餐，餐标约RMB80以上，在此尽情享受奢华时光！备注：迪拜酒店消费均可刷国际信用卡。
                <w:br/>
                2、尊享泰丽丝水疗中心，男女分开的室内无边游泳池、按摩浴缸、桑拿房、蒸汽浴室和小泳池，水疗中心沐浴在自然光下，环境宁静低调，为酒店宾客提供了一个绝佳的休憩之所。 
                <w:br/>
                3、您也可以选择自行前往或乘坐酒店免费接驳车前往酒店旁边约5分钟车程的【世界第三大免税殿堂/最受迪拜人欢迎：阿联酋商场MALL`OF`EMIRATES】自行购物，内有鼎泰丰中国知名餐厅及各种国际知名餐厅用餐，详情可咨询当地导游。
                <w:br/>
                【帆船酒店套房内包含用品参考】（注意：酒店保留更换客房内使用的备品及品牌的权利）：
                <w:br/>
                A：赠送爱马仕品牌香水洗浴套装：香水2瓶，身体乳+洗发水+护发素+沐浴露各1瓶；
                <w:br/>
                B：其他用品：梳妆用品2套+口腔清洁2套+拖鞋2双+浴帽1顶+指甲锉1把+迎宾水果篮1份+纯净水6瓶。可使用擦鞋手套、鞋拔、戴森吹风机、套房电话旁边的铅笔和记事本、茶水/咖啡冲泡用具。
                <w:br/>
                【特别提醒/注意项目】帆船酒店禁止吸烟，请尊重帆船其他宾客的隐私且勿影响他人的舒适体验，不能在公共区域组织团体聚集，不得在酒店内和酒店周围进行品牌推广，包括放置横幅、旗帜和其他品牌展示。
                <w:br/>
                （帆船酒店更多详情可查阅www.jumeirah.com，最终解释权归酒店）。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迪拜卓美亚集团旗下被誉称为“七星级”帆船酒店170平方复式海景套房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早上享用迪拜帆船酒店奢华自助早餐，帆船酒店规定最迟12:00退房。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1、迪拜最受欢迎项目-豪华游艇出海（约1小时-自费约90美金/人；约2小时-约120美金/人含软饮），穿梭高楼林立的Dubai Marina海滨新城，在海上角度欣赏岸边的迪拜美景，天气良好情况下看到帆船/棕榈岛/迪拜塔等多个著名地标。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4、迪拜商场DUBAI`MALL旁边享用任选一家“六星级”酒店奢华自助晚餐（自费约100美金/人）：位于迪拜塔内的阿玛尼世界著名品牌酒店，或位于迪拜塔对面的古堡皇宫酒店（迪拜商场有指示牌经古堡集市直抵酒店）。两个酒店均可一边享用奢华自助晚宴，一边欣赏世界上最大最高音乐喷泉。
                <w:br/>
                交通：专车
                <w:br/>
              </w:t>
            </w:r>
          </w:p>
        </w:tc>
        <w:tc>
          <w:tcPr/>
          <w:p>
            <w:pPr>
              <w:pStyle w:val="indent"/>
            </w:pPr>
            <w:r>
              <w:rPr>
                <w:rFonts w:ascii="宋体" w:hAnsi="宋体" w:eastAsia="宋体" w:cs="宋体"/>
                <w:color w:val="000000"/>
                <w:sz w:val="20"/>
                <w:szCs w:val="20"/>
              </w:rPr>
              <w:t xml:space="preserve">早餐：帆船酒店自助早餐     午餐：X     晚餐：X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上午您可尽享自由活动时间（注意：不含车导服务），尽享奢华未来世界度假时光。
                <w:br/>
                下午特别包含【迪拜最受欢迎项目-沙漠冲沙含营地特色自助晚餐（价值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上午自由活动建议：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3、迪拜拥有众多项目，也有各种水上乐园和亲子乐园，您可以与导游沟通或自行预定；
                <w:br/>
                4、您也可以选择打卡各种各样的美食，世界美食在此汇聚，高档化至米其林或奢华酒店，简单化至街边的迪拜当地网红甜点，丰俭由人；
                <w:br/>
                5、您也可以选择清新小众的街区，找个咖啡厅，找个博物馆，在异国他乡静享惬意时光。
                <w:br/>
                其他自费（须提前预订）：
                <w:br/>
                1、特殊项目：高空跳伞（约880美金/人）、透明滑梯、滑翔、热气球、高尔夫、骑马、射箭等等。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交通：专车
                <w:br/>
              </w:t>
            </w:r>
          </w:p>
        </w:tc>
        <w:tc>
          <w:tcPr/>
          <w:p>
            <w:pPr>
              <w:pStyle w:val="indent"/>
            </w:pPr>
            <w:r>
              <w:rPr>
                <w:rFonts w:ascii="宋体" w:hAnsi="宋体" w:eastAsia="宋体" w:cs="宋体"/>
                <w:color w:val="000000"/>
                <w:sz w:val="20"/>
                <w:szCs w:val="20"/>
              </w:rPr>
              <w:t xml:space="preserve">早餐：酒店自助早餐     午餐：X     晚餐：沙漠营地BBQ晚餐   </w:t>
            </w:r>
          </w:p>
        </w:tc>
        <w:tc>
          <w:tcPr/>
          <w:p>
            <w:pPr>
              <w:pStyle w:val="indent"/>
            </w:pPr>
            <w:r>
              <w:rPr>
                <w:rFonts w:ascii="宋体" w:hAnsi="宋体" w:eastAsia="宋体" w:cs="宋体"/>
                <w:color w:val="000000"/>
                <w:sz w:val="20"/>
                <w:szCs w:val="20"/>
              </w:rPr>
              <w:t xml:space="preserve">Media Rotana或Al Ghurair Swissote或同级迪拜国际五星酒店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餐标10美金/人）；沙漠BBQ烧烤自助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6、单人及儿童政策（迪拜酒店规定12岁以上儿童入住均按占床成人价）：
                <w:br/>
                （1）如若单人无法安排与同性团友入住，须补全程单房差共：人民币6100元/人（6-9月平日），随团款支付；
                <w:br/>
                （2）如若单人在其亲朋好友房间全程加床不需加收单间差，但因加床费用昂高，并无费用可退；
                <w:br/>
                注意：单人须在其他亲朋好友同意情况下方可加床；加床房间最多允许3位成人或2位成人及2位不占床12岁以下儿童；
                <w:br/>
                除帆船酒店外的其他酒店，如无法加床，则改成与领队或同性团友同住一间房。
                <w:br/>
                （3）全程不占床儿童报名可退3300元/人（6-9月平日）。
                <w:br/>
                7、报价不包含服务费1500元/人，随团款支付（大人儿童同价）。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2025-02-02T16:06:01+08:00</dcterms:created>
  <dcterms:modified xsi:type="dcterms:W3CDTF">2025-02-02T16:06:01+08:00</dcterms:modified>
</cp:coreProperties>
</file>

<file path=docProps/custom.xml><?xml version="1.0" encoding="utf-8"?>
<Properties xmlns="http://schemas.openxmlformats.org/officeDocument/2006/custom-properties" xmlns:vt="http://schemas.openxmlformats.org/officeDocument/2006/docPropsVTypes"/>
</file>