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紫花风铃木 | 增城挂绿湖 | 寻味正果云吞行程单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上车点：08：30越秀公园地铁站C出口(中国大酒店对面)09:00白云公园（白云公园地铁C/D出口）市区指定范围内15人或以上定点接送（下单需提供具体位置，定点上车前提不违章抄牌，不接偏远地区）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1、赏醉美紫花风铃木、桃花
                <w:br/>
                2、游增城挂绿湖湿地公园-打卡“枯枝树”+“孤独树”
                <w:br/>
                3、逛正果老街，逛市集，寻味正果云吞 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【广州】—【挂绿湖】-【正果老街】--【广州】
                <w:br/>
                早上集中广州出发，沿路接齐各位贵宾后出发，乘车前往游览【增城挂绿湖】湿地公园位于总面积7000亩，其中湿地面积400亩，湖心岛面积3600亩，总绿化面积约22万平方米。挂绿湖周边种植了30多万株苗木，种植的树种有木棉、紫花风铃木、桃花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约12:00前往增城正果老街（游览约2小时），抵达后享用小食-正果云吞（每人赠送1碗正果云吞）。
                <w:br/>
                【正果老街】正果老街紧靠增江，曾作为水运的重要节点，清末明初，商铺林业、货如轮转，尽管后来水运衰落，但幸运的是正果老街众多历史建筑和原始韵味得以保存，充分体现着岭南建筑与山水相依的特点。随着正果乡村旅游美食节的顺利举办，作为重拾被遗忘乡村小吃主场的正果老街逐渐走入群众的视野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;同样曾亮相央视的正果腊味、正果河鲜，以及兰溪濑粉、咸煎饼、木柴头、艾糍等正果乡村美食应有尽有;原生态环境出产的乌榄、凤梨、红杨桃、水果玉米、迟菜心以及正果酱油、正果腐竹等农副产品也深受游客热捧，昔日的老街变成了美食产业的发展平台和“孵化器”。 游览后返回广州，结束愉快行程！
                <w:br/>
                以上行程仅供参考，景点游览顺序、游览时间安排可能会因天气、路况等原因做相应调整，敬请谅解。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2.用餐：赠送1碗正果云吞
                <w:br/>
                3.景点：含景点第一大门票（园中园景点自理）
                <w:br/>
                4.导游：提供专业导游服务5.购物点：全程不入购物点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2025-01-31T01:32:15+08:00</dcterms:created>
  <dcterms:modified xsi:type="dcterms:W3CDTF">2025-01-31T01:32:15+08:00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