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【春节】阿联酋迪拜7天5晚  | 2晚五星酒店2晚萨迪亚特度假村1晚七星帆船酒店 | 纯玩无购物 | 全程含餐 | 阿布扎比海洋馆 | 法拉利主题公园 | 参观卢浮宫 | 参观总统府 | 沙漠冲沙（广州EK）行程单</w:t>
      </w:r>
    </w:p>
    <w:p>
      <w:pPr>
        <w:jc w:val="center"/>
        <w:spacing w:after="100"/>
      </w:pPr>
      <w:r>
        <w:rPr>
          <w:rFonts w:ascii="宋体" w:hAnsi="宋体" w:eastAsia="宋体" w:cs="宋体"/>
          <w:sz w:val="20"/>
          <w:szCs w:val="20"/>
        </w:rPr>
        <w:t xml:space="preserve">【春节】U11-阿联酋迪拜7天5晚  五星+萨迪亚特+帆船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AA20250127U11UW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精选酒店：2晚迪拜国际五星酒店+1晚7星帆船酒店+2晚阿布扎比萨迪亚特岛卓美亚度假村，享奢华酒店住宿
                <w:br/>
                全程阿联酋航空，广州直飞迪拜
                <w:br/>
                搭乘迪拜空中单程轻轨电车，俯瞰世界最大的人工岛、世界第八大奇景的雄伟壮观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畅玩首都阿布扎比2大主题乐园+2大宫殿（自费价值USD420/人）：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br/>
                阿布扎比总统府—一座全新打造的文化地标“国家宫殿”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前往【阿布扎比总统府】，一座全新打造的文化地标“国家宫殿”（Qasr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小时）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后入住萨迪亚特岛卓美亚度假村（Jumeirah at Saadiyat Island Resort），并享用酒店自助晚餐
                <w:br/>
                交通：飞机/旅游巴士
                <w:br/>
              </w:t>
            </w:r>
          </w:p>
        </w:tc>
        <w:tc>
          <w:tcPr/>
          <w:p>
            <w:pPr>
              <w:pStyle w:val="indent"/>
            </w:pPr>
            <w:r>
              <w:rPr>
                <w:rFonts w:ascii="宋体" w:hAnsi="宋体" w:eastAsia="宋体" w:cs="宋体"/>
                <w:color w:val="000000"/>
                <w:sz w:val="20"/>
                <w:szCs w:val="20"/>
              </w:rPr>
              <w:t xml:space="preserve">早餐：X     午餐：中式午餐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交通：旅游巴士
                <w:br/>
              </w:t>
            </w:r>
          </w:p>
        </w:tc>
        <w:tc>
          <w:tcPr/>
          <w:p>
            <w:pPr>
              <w:pStyle w:val="indent"/>
            </w:pPr>
            <w:r>
              <w:rPr>
                <w:rFonts w:ascii="宋体" w:hAnsi="宋体" w:eastAsia="宋体" w:cs="宋体"/>
                <w:color w:val="000000"/>
                <w:sz w:val="20"/>
                <w:szCs w:val="20"/>
              </w:rPr>
              <w:t xml:space="preserve">早餐：酒店自助     午餐：中式午餐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备注：帆船酒店一般下午4点开始办理入住，如遇高峰期需要排队等候，敬请谅解。
                <w:br/>
                交通：旅游巴士
                <w:br/>
              </w:t>
            </w:r>
          </w:p>
        </w:tc>
        <w:tc>
          <w:tcPr/>
          <w:p>
            <w:pPr>
              <w:pStyle w:val="indent"/>
            </w:pPr>
            <w:r>
              <w:rPr>
                <w:rFonts w:ascii="宋体" w:hAnsi="宋体" w:eastAsia="宋体" w:cs="宋体"/>
                <w:color w:val="000000"/>
                <w:sz w:val="20"/>
                <w:szCs w:val="20"/>
              </w:rPr>
              <w:t xml:space="preserve">早餐：酒店自助     午餐：阿拉伯自助午餐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后前往迪拜传统的【水上的士 ARBA】，搭乘传统工具，体验古时候早期的阿拉伯人往返 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前往【伊朗小镇】，巴斯塔基亚（Bastakiya）是阿联酋迪拜（Dubai）最古老的城区遗址，是海湾阿拉伯沿岸仅存的风塔建筑群，如今经过全面维修，再现了二十世纪初迪拜城历史建筑风貌。（约20分钟）
                <w:br/>
                  下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1.	特别要求之单间房差：人民币13000/人/全程，11岁以下小孩不占床减3000人民币，占床与成人同价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2024-12-22T18:47:02+08:00</dcterms:created>
  <dcterms:modified xsi:type="dcterms:W3CDTF">2024-12-22T18:47:02+08:00</dcterms:modified>
</cp:coreProperties>
</file>

<file path=docProps/custom.xml><?xml version="1.0" encoding="utf-8"?>
<Properties xmlns="http://schemas.openxmlformats.org/officeDocument/2006/custom-properties" xmlns:vt="http://schemas.openxmlformats.org/officeDocument/2006/docPropsVTypes"/>
</file>