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【春节】南非12 天9晚 | 探访”Lesedi”民俗文化村 | 桌山保护区 | 马来区Bo-Kaap | 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AA1691566784WZ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去程：深圳-约翰内斯堡（参考航班:CA867   SZXJNB  0050-0820
                <w:br/>
                回程：约翰内斯堡-深圳（参考航班：CA868  JNBSZX  1010-0520+1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#2025我在中东非过好年
                <w:br/>
                春节礼遇
                <w:br/>
                除夕-年初八期间在当地安排一次团圆大餐50美金/人
                <w:br/>
                好运红包+旅行礼品包+零食包
                <w:br/>
                赠送克鲁格越野车价值220美金
                <w:br/>
                <w:br/>
                迭代新升级：
                <w:br/>
                中餐升级10菜一汤
                <w:br/>
                特别赠送国际插头和南非插头
                <w:br/>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
                <w:br/>
                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0050-0820）-LESEDI民俗文化村-太阳城-地震桥（车程2小时）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1、签证标准：南非ADS团队旅游签证；
                <w:br/>
                北京领区（除上海领区外的省份）：
                <w:br/>
                护照扫描件及原件
                <w:br/>
                签证资料表(按固定模板)
                <w:br/>
                2寸白底照片 2张(6个月内，务必要白底)
                <w:br/>
                如有去过黄热病国家，需要提供半年内黄皮书
                <w:br/>
                <w:br/>
                上海领区（上海、江苏、福建、浙江、山东、广东、安徽）：
                <w:br/>
                护照扫描件及原件
                <w:br/>
                签证资料表(按固定模板)
                <w:br/>
                2寸白底照片 2张(6个月内，务必要白底)
                <w:br/>
                在职证明(按模板，需要有客人公司抬头，并盖公章)，退休人员提供退休证原件
                <w:br/>
                如有去过黄热病国家，需要提供半年内黄皮书
                <w:br/>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克鲁格当地特色酒店Pinelake inn  https://www.africanskyhotels.com/hotels/pine-lake-inn/
                <w:br/>
                4、用餐标准：行程中所列餐食，午晚餐为中式团队餐（10-12人一桌，餐标10菜1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5000元/人（温馨提示：非洲大部分酒店1人入住补单房差默认为入住一间大床房，且大部分酒店不能安排1人入住一间双人房，敬请谅解）；
                <w:br/>
                3、境外司机、导游服务费（RMB1200/人，请报名时和团费一起结算）；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br/>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2025-01-07T07:46:11+08:00</dcterms:created>
  <dcterms:modified xsi:type="dcterms:W3CDTF">2025-01-07T07:46:11+08:00</dcterms:modified>
</cp:coreProperties>
</file>

<file path=docProps/custom.xml><?xml version="1.0" encoding="utf-8"?>
<Properties xmlns="http://schemas.openxmlformats.org/officeDocument/2006/custom-properties" xmlns:vt="http://schemas.openxmlformats.org/officeDocument/2006/docPropsVTypes"/>
</file>