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【旅展张家界】湖南张家界凤凰双高4天 | 韶山 |七星山|土司城 |边城茶峒|矮寨大桥|凤凰古城行程单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GM-202409LZZZJ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去程广州南/广州白云/广州站—衡阳东：参考06:00-18:00区间车次（具体以实际出票为准）
                <w:br/>
                回程衡阳东/桂林—广州南/广州白云/广州站：参考12:00-24:00区间车次（具体以实际出票为准）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★尊享一：全程纯玩不进购物店，无特产超市
                <w:br/>
                ★尊享二：特别安排【彭府赶年宴】，体验土家欢迎仪式、敬酒仪式
                <w:br/>
                ★尊享三：特别安排【边城茶峒】乘拉拉渡 体验小镇水乡风情
                <w:br/>
                ★尊享四：特别安排【梦幻张家界】表演 + 独家包场篝火晚会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广州南/广州白云/广州站→衡阳东→伟人故居韶山→张家界
                <w:br/>
                早上指定时间在高铁站自行乘高铁前往衡阳东站（准确车次/时间将提前通知）抵达后乘车前往革命纪念圣地【韶山】(车程约2.5小时，游览时间约1.5小时，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形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张家界参考酒店：张家界印象、佳境天成、维也纳、武陵居、土司别院或同级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七星山-玉皇石窟-《梦幻张家界》表演
                <w:br/>
                早餐后，游览【七星山】（游览时间约2小时，已含环保车+往返缆车）七星山是天门山和熊壁岩之间的分水岭，最高峰海拔1528米。七星山山顶为一巨型丘陵台地，平均气温约为9℃，全年无夏。七星山生态环境优美，珍稀动植物十分丰富。七星山依山林奇石而建，四面环山，一面临水，四周被各色树木野花包围，空气清新，环境优美，一年四季置身于森林花海之中。在这里，你可以赏雾凇云海，看日出日落，观星空银河。
                <w:br/>
                后游览【玉皇洞石窟】（游览时间约1.5小时），石窟位于湖南省张家界城西约7公里的麻空山南壁，为清代本地乡绅李京开独资捐修。是张家界市的风景名胜区，也是湖南省重点文物保护单位。李京开又叫李五瑞，别名九洞乐，号识破生。他生于乾隆七年（公元1742年），道光乙酉年（1825年）去世，享年83岁。李先生家道殷实，富甲一方。少时勤奋读书，颇有才华，数十年奔波仕途，但屡试不第，官场无望，于是看破红尘，另寻安慰，请工匠，耗巨资，凭借麻空山天然溶洞，按上、中、下方位布局，巧妙构思，开凿成“天堂”、“人间”、“地府”三层共八个洞。整座洞窟东西长300余米，现存石像19尊，石刻50多处，其造型精巧，神态逼真，其景观有因果河、孔圣洞、虎龙洞等，是湖南唯一保存完好的石窟艺术群。
                <w:br/>
                游览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交通：汽车/高铁
                <w:br/>
              </w:t>
            </w:r>
          </w:p>
        </w:tc>
        <w:tc>
          <w:tcPr/>
          <w:p>
            <w:pPr>
              <w:pStyle w:val="indent"/>
            </w:pPr>
            <w:r>
              <w:rPr>
                <w:rFonts w:ascii="宋体" w:hAnsi="宋体" w:eastAsia="宋体" w:cs="宋体"/>
                <w:color w:val="000000"/>
                <w:sz w:val="20"/>
                <w:szCs w:val="20"/>
              </w:rPr>
              <w:t xml:space="preserve">早餐：酒店早餐     午餐：X     晚餐：团队团餐-彭府赶年宴   </w:t>
            </w:r>
          </w:p>
        </w:tc>
        <w:tc>
          <w:tcPr/>
          <w:p>
            <w:pPr>
              <w:pStyle w:val="indent"/>
            </w:pPr>
            <w:r>
              <w:rPr>
                <w:rFonts w:ascii="宋体" w:hAnsi="宋体" w:eastAsia="宋体" w:cs="宋体"/>
                <w:color w:val="000000"/>
                <w:sz w:val="20"/>
                <w:szCs w:val="20"/>
              </w:rPr>
              <w:t xml:space="preserve">张家界参考酒店：张家界印象、佳境天成、维也纳、武陵居、土司别院或同级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土司城-边城茶峒-矮寨大桥-凤凰古城
                <w:br/>
                早餐后，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结束后乘车前往【边城茶峒景区】（车程约1小时,游览时间约1小时，已含边城拉拉渡）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后游览【矮寨大桥景区】（车程约1小时，游览时间约2.5小时，已含接驳车+电瓶车），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游玩结束后前往凤凰（车程约1.5小时），游览【凤凰古城】（已含凤凰接驳车）晚上夜游凤凰古城，欣赏沱江两岸醉人【凤凰夜景】夜游沱江——带您穿越千年凤凰的必游景点！它是《边城》里的古朴拉拉渡，“翠翠”就在这里痴痴地等待；它是血色湘西的黄金水道，千年历史。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凤凰参考酒店：怡佳客栈、西珊民宿、河岸假日、听江或同级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参观沱江风光，吊脚楼，漫步青石板路，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置身银的海洋，博远的苗银文化之中有您的身影，以“牛角梳”为代表的苗族“文书”文化，更是奇而不俗，意味深长，古老的“湘西茶仓”带给您苗家人的手艺。
                <w:br/>
                游览结束后，乘车前往衡阳东/桂林（车程约5.5小时），乘坐高铁/动车返回广州南/广州白云/广州站，结束愉快的旅途！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高铁往返，请所有出游旅客必须携带本人有效身份证，无证者所造成损失由旅客自行承担。如需自理往返大交通按衡阳东进出退减。请最少提前1小时到广州南站，自行刷身份证进站乘车前往目的地！  
                <w:br/>
                特别说明：根据实际出票情况不同，此行程可能会调整进出港口和游览景点顺序，景点和路线标准不变，敬请知须。
                <w:br/>
                2. 酒店住宿：全程3晚当地舒适型酒店（本行程酒店无三人间或加床服务，如遇单人情况，请您补足房差，谢谢配合）
                <w:br/>
                3. 团队用餐：全程安排1正3早（酒店含早餐、不用者不退） 正餐40元/人，升级特色餐【彭府赶年宴】此为团队用餐，用餐条件与广东有一定的差异，大家应有心理准备。若放弃用餐，恕不退费，敬请谅解。
                <w:br/>
                4. 景区门票：伟人故居韶山（免大门票）、七星山、玉皇石窟、土司城、矮寨大桥、边城茶峒、凤凰古城（免大门票）
                <w:br/>
                打包赠送项目：土司城+韶山环保车+七星山环保车及往返缆车+矮寨大桥接驳车及电瓶车+边城拉拉渡+凤凰古城接驳车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当地用车：当地空调旅游车、用车根据实际人数全程当地用5—53座空调旅游车，保证一人一个正座！（特别说明：湖南旅游用车均为套车，整个行程不一定是同一辆车，但不影响行程用车，敬请须知。）
                <w:br/>
                （特别说明：如人数少的情况，将安排小车接送至同路线大巴车，一起同步出行。湖南旅游用车均为套车，整个行程不一定是同一辆车，但不影响行程用车，敬请知须。）
                <w:br/>
                6. 导游服务：当地持全国导游资格证书的专业导游服务，不派全陪。在出游过程中如遇任何问题，请联系当地导游为您解决。本产品15人以上成团出发。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br/>
                8. 关于自费：本行程大门票一价全含，除行程所列包含景点景交，其他行程外的景点内小门票、小交通（景区环保车及缆车等费用）都需自费相关费用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15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2024-12-21T22:08:37+08:00</dcterms:created>
  <dcterms:modified xsi:type="dcterms:W3CDTF">2024-12-21T22:08:37+08:00</dcterms:modified>
</cp:coreProperties>
</file>

<file path=docProps/custom.xml><?xml version="1.0" encoding="utf-8"?>
<Properties xmlns="http://schemas.openxmlformats.org/officeDocument/2006/custom-properties" xmlns:vt="http://schemas.openxmlformats.org/officeDocument/2006/docPropsVTypes"/>
</file>