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中旅1号【爱达邮轮—地中海号】广州南沙-日本宫古岛-日本冲绳-广州南沙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AD2024072501JP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爱达邮轮广州南沙国际邮轮母港系列航次，12月18日隆重首航！
                <w:br/>
                搭乘国内自运营邮轮，家门口出发！
                <w:br/>
                预订价格为早鸟预订优惠价格+促销，优惠截止日期到1月14日
                <w:br/>
                1月14日前报名，赠送领队服务
                <w:br/>
                                            赠送广州指定地点到邮轮码头的往返交通接驳服务
                <w:br/>
                                            赠送冲绳一地岸上游（船上报名）
                <w:br/>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14:00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交通：邮轮
                <w:br/>
              </w:t>
            </w:r>
          </w:p>
        </w:tc>
        <w:tc>
          <w:tcPr/>
          <w:p>
            <w:pPr>
              <w:pStyle w:val="indent"/>
            </w:pPr>
            <w:r>
              <w:rPr>
                <w:rFonts w:ascii="宋体" w:hAnsi="宋体" w:eastAsia="宋体" w:cs="宋体"/>
                <w:color w:val="000000"/>
                <w:sz w:val="20"/>
                <w:szCs w:val="20"/>
              </w:rPr>
              <w:t xml:space="preserve">早餐：X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(预计 11:00 靠港     19:00 离港)
                <w:br/>
                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19：00离开宫古岛。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   (预计 7:00 靠港     15:00 离港)
                <w:br/>
                邮轮驶入冲绳岛。那霸是日本冲绳的首都，同时亦是县内最大城市，人口超过三十万。 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 也是琉球王国政治中心，登上首里城将那霸景观尽收眼底！邮轮于当日15：00离开。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17:00 靠港)
                <w:br/>
                邮轮将于下午 17：00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br/>
                4.爱达邮轮赠送的岸上游常规线路：我们会根据不同的邮轮航线以及停靠港口，为部分航线和港口提供爱达邮轮赠送的岸上游常规线路，您可以在登船后进行选择和登记，名额有限，先到先得，同时根据岸上游承接方要求岸上游常规线路成团人数最低为 30 人，如实际未达到最低报名人数要求的，将取消当次线路，是否赠送岸上游及成团出行以届时船上实际报名参团人数为准，造成不便，敬请谅解。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2025-02-05T14:44:14+08:00</dcterms:created>
  <dcterms:modified xsi:type="dcterms:W3CDTF">2025-02-05T14:44:14+08:00</dcterms:modified>
</cp:coreProperties>
</file>

<file path=docProps/custom.xml><?xml version="1.0" encoding="utf-8"?>
<Properties xmlns="http://schemas.openxmlformats.org/officeDocument/2006/custom-properties" xmlns:vt="http://schemas.openxmlformats.org/officeDocument/2006/docPropsVTypes"/>
</file>