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【鲤遇泉州 纯玩】福建动车4天 ▏旅拍鼓浪屿 ▏帆船出海 ▏一国两制沙滩航拍 ▏泉州一日游行程单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特别安排：专业摄影师鼓浪屿旅拍，赠送旅拍底片，环岛路一国两制沙滩航拍；
                <w:br/>
                鲤遇泉州：汉唐盛世看西安·明清辉煌看北京·宋元繁华看—【泉州】。
                <w:br/>
                泉州记忆：游走西街，闽南原貌老街区，探寻舌尖上的泉州美食。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广州南/东→深圳北→厦门/厦门北
                <w:br/>
                上午：广州南站/东站乘高铁深圳，中转前往厦门。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泉州蟳埔村/西街一日游（当地散拼）
                <w:br/>
                上午：07:00酒店享用早餐，07:30厦门岛内酒店接，穿越厦门翔安海底隧道、翔安区，车程约80分钟；
                <w:br/>
                参观【蟳埔古村】（游玩1小时）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赠送午餐。
                <w:br/>
                下午：参观【开元寺】（游玩1小时）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探秘【洛阳桥】（游玩30分钟）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宽一丈五尺，武士造像分立两旁。造桥工程规模巨大，结构工艺技术高超，名震寰宇。北宋皇祐五年至嘉祐四年(1053～1059年)由泉州知州蔡襄主持修造。集合乘车返回厦门。
                <w:br/>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3.因行程景点中寺庙属于佛教圣地不允许大声喧哗，我们倡导文明旅游，无噪音旅游，需要客人自费租用无线耳麦20元/人次；自愿消费，绝不强制
                <w:br/>
                交通：汽车
                <w:br/>
                自费项：无线耳麦20元/人（自愿）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南普陀寺→山海健康步道→鼓浪屿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帆船出海→曾厝垵→航拍一国两制沙滩→厦门北→深圳北→广州南/广州东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2.用餐：全程含3早3正，酒店含早餐，正餐餐标30元/人，泉州一日游赠送1正餐，十人一桌八菜一汤（不足8人现退餐费，若不足10人一桌，则相应减少）。
                <w:br/>
                3.交通：往返大交通（高铁/动车二等座），当地旅游车（5-55座，需套车，保证每人一个座位）。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2025-04-04T22:37:41+08:00</dcterms:created>
  <dcterms:modified xsi:type="dcterms:W3CDTF">2025-04-04T22:37:41+08:00</dcterms:modified>
</cp:coreProperties>
</file>

<file path=docProps/custom.xml><?xml version="1.0" encoding="utf-8"?>
<Properties xmlns="http://schemas.openxmlformats.org/officeDocument/2006/custom-properties" xmlns:vt="http://schemas.openxmlformats.org/officeDocument/2006/docPropsVTypes"/>
</file>