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秘鲁26天丨国航可联运丨8大特色餐丨升级两晚当地五星酒店丨游双国伊瓜苏大瀑布丨|阿根廷游船大冰川|火地岛|秘鲁鸟岛丨纳斯卡小飞机丨天空之城马丘比丘丨行程单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整趟行程不走回头路，没有凑数的小景点——26天的旅游：
                <w:br/>
                <w:br/>
                覆盖南美一众经典地标：
                <w:br/>
                伊基托斯|里约耶稣山基督像|巴西鸟园|双国伊瓜苏大瀑布&amp;魔鬼咽喉|阿根廷游船大冰川|火地岛|复活节岛|乌鲁班巴圣谷|马丘比丘|秘鲁鸟岛
                <w:br/>
                <w:br/>
                住宿升级
                <w:br/>
                🔥利马喜来登或同网评5星酒店
                <w:br/>
                一晚住到利马的国际连锁品牌5星酒店，喜来登品牌或同网评5星酒店。
                <w:br/>
                🔥马丘比丘地区印加庄园5星酒店
                <w:br/>
                一晚住到猫途鹰选为南美推荐2家入住度假型酒店之一，2023旅游者甄选酒店。
                <w:br/>
                <w:br/>
                航司优选
                <w:br/>
                ✈️优选国航，国内唯—挂旗飞行的航空公司,国内唯—加入星空联盟的航空公司,中国三大民航集团之一，优质服务有保证，20+小时的休息需要被重视~
                <w:br/>
                ✈️全国多地区可配联运航班，出发就在家门口
                <w:br/>
                ✈️免费联运城市：成都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br/>
                <w:br/>
                🌺行程彩蛋🌺 我家特选的休憩活动
                <w:br/>
                🤞伊基托斯：乘船观赏粉色海豚，近距离接触可爱的粉嘟嘟的小海豚，还能参团印第安人，充满当地文化特色的原始村落；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交通：参考航班：AR1775 IGR EZE 1015 1215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AR1894 FTE USH 1110 1230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交通：参考航班：AR1895 USH EZE 1320 1650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 CUZ 1130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交通：参考航班：LA2236 LIM IQT 1200 1350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巴西签证，阿根廷签证费用。持有效美国签证可申请阿根廷电子签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复活节岛、MARAS盐田、MOROY梯田、马丘比丘观光火车票及景区门票、鸟岛游船，地画飞机，伊基托斯游船）；  
                <w:br/>
                7. 10大特色餐：传统特色巴西烤肉，里约特色巴西菜，伊瓜苏瀑布景区西式自助特色午餐，卡拉法特古法烤全羊，伊基托斯雨林酒店风味餐，复活节岛海边日落烧烤，复活节岛面海景观餐厅，印加庄园酒店三道式烛光晚餐，秘制羊驼肉风味餐，皮斯科传统地道秘鲁菜
                <w:br/>
                8. 赠送阿根廷大冰川1小时游船，地画小飞机（由于是赠送项目，如因航班等不可抗力因素导致无法乘坐游船，费用不退）； 
                <w:br/>
                9. 乌鲁班巴升级入住17世纪印加庄园五星酒店，利马升级1晚喜来登或同级国际品牌5星
                <w:br/>
                10. 价值30万中国人寿旅游意外保险； 
                <w:br/>
                11.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美国签证费、EVUS美签电子登记费用、南美签证所需公证费，乌拉圭签证 
                <w:br/>
                4. 获得签证后延期出发的游客，须按对应线路的退改政策收取少量更改费用，获得签证后取消参团的客人，须按对应线路的退改政策收取定金费用；
                <w:br/>
                5. 全程司导服务费USD299/人，小费请现付我司领队
                <w:br/>
                6. 额外游览用车超时费（导游和司机每天正常工作时间不超过10小时，如超时需加收超时费）； 
                <w:br/>
                7. 行程中所列游览活动之外项目所需的费用； 
                <w:br/>
                8. 单间差 CNY9500.00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2025-01-07T10:56:44+08:00</dcterms:created>
  <dcterms:modified xsi:type="dcterms:W3CDTF">2025-01-07T10:56:44+08:00</dcterms:modified>
</cp:coreProperties>
</file>

<file path=docProps/custom.xml><?xml version="1.0" encoding="utf-8"?>
<Properties xmlns="http://schemas.openxmlformats.org/officeDocument/2006/custom-properties" xmlns:vt="http://schemas.openxmlformats.org/officeDocument/2006/docPropsVTypes"/>
</file>