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回程：海口-广州AQ1024/12:50-14:10，最终航班以实际出票为准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市景房|三亚海棠湾麓湖度假酒店.园景房|三亚胜意海景度假酒店.城市景观房|三亚丽禾华美达广场酒店.舒适房|阳光大酒店.园景房|明申高尔夫酒店.花园房|海湾维景.山景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游览时间不少于120分钟，含赠送电瓶车，如放弃费用不退），位于三亚市亚龙湾国际旅游度假区内，总占地2755亩，是以"玫瑰之约，浪漫三亚"为主题，以农田、水库、山林的原生态为主体，以五彩缤纷的玫瑰花为载体，集玫瑰种植、玫瑰文化展示、旅游休闲度假于一体的玫瑰谷。
                <w:br/>
                备注：【2025年1月1日起下架玫瑰谷，调整为：前往游览【三亚水稻国家公园】（赠送电瓶车，游览时间不少于120分钟），是一个集农业生态、农耕文化、稻作文化、科普教育、休闲度假等为一体的旅游景区。游客可以在这里欣赏美丽的田园风光，了解水稻的种植过程和南繁科研育种的重要性，聆听“水稻之父”袁隆平的故事。】
                <w:br/>
                ◆下午游览5A景区【槟榔谷黎苗文化旅游区】（游览时间约：120分钟)；走进最纯正、最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市景房|三亚海棠湾麓湖度假酒店.园景房|三亚胜意海景度假酒店.城市景观房|三亚丽禾华美达广场酒店.舒适房|阳光大酒店.园景房|明申高尔夫酒店.花园房|海湾维景.山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2、航班参考：海口-广州AQ1024/12:50-14:10；九元航空（AQ）含15kg行李额；最终航班信息以实际出票为准，不得指定航班。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2024-12-22T12:04:29+08:00</dcterms:created>
  <dcterms:modified xsi:type="dcterms:W3CDTF">2024-12-22T12:04:29+08:00</dcterms:modified>
</cp:coreProperties>
</file>

<file path=docProps/custom.xml><?xml version="1.0" encoding="utf-8"?>
<Properties xmlns="http://schemas.openxmlformats.org/officeDocument/2006/custom-properties" xmlns:vt="http://schemas.openxmlformats.org/officeDocument/2006/docPropsVTypes"/>
</file>